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8" w:rsidRDefault="00B75B06">
      <w:pPr>
        <w:spacing w:before="312" w:after="312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大学生创业实践项目</w:t>
      </w:r>
      <w:r w:rsidR="00F52D0A" w:rsidRPr="00F52D0A">
        <w:rPr>
          <w:rFonts w:ascii="黑体" w:eastAsia="黑体" w:hint="eastAsia"/>
          <w:sz w:val="36"/>
          <w:szCs w:val="36"/>
        </w:rPr>
        <w:t>申报书</w:t>
      </w:r>
    </w:p>
    <w:p w:rsidR="00165AA8" w:rsidRDefault="00165AA8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165AA8" w:rsidRDefault="00165AA8">
      <w:pPr>
        <w:ind w:firstLineChars="200" w:firstLine="580"/>
        <w:rPr>
          <w:rFonts w:ascii="宋体" w:hAnsi="宋体"/>
          <w:color w:val="000000"/>
          <w:sz w:val="29"/>
        </w:rPr>
      </w:pP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</w:t>
      </w:r>
      <w:r>
        <w:rPr>
          <w:rFonts w:ascii="黑体" w:eastAsia="黑体" w:hAnsi="宋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</w:rPr>
        <w:t>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165AA8" w:rsidRDefault="00B75B0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165AA8" w:rsidRDefault="00B75B06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汉口学院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165AA8" w:rsidRDefault="00165AA8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165AA8" w:rsidRDefault="00B75B06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165AA8" w:rsidRDefault="00B75B06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165AA8" w:rsidRDefault="00165AA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165AA8" w:rsidRDefault="00B75B06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、本申请书所列各项内容均须实事求是，认真填写，表达明确严谨，简明扼要。</w:t>
      </w:r>
    </w:p>
    <w:p w:rsidR="00165AA8" w:rsidRDefault="00B75B06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、申请人为本科生创新团队，首页只填主持人。“项目编号”一栏不填。</w:t>
      </w:r>
    </w:p>
    <w:p w:rsidR="00165AA8" w:rsidRDefault="00B75B06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、本申请书为大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16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开本（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A4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），左侧装订成册。可网上下载、自行复印或加页，但格式、内容、大小均须与原件一致。</w:t>
      </w:r>
    </w:p>
    <w:p w:rsidR="00165AA8" w:rsidRDefault="00B75B06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、主持人所在学院认真审核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165AA8" w:rsidRDefault="00165AA8">
      <w:pPr>
        <w:spacing w:before="120" w:line="580" w:lineRule="exact"/>
        <w:ind w:firstLine="624"/>
        <w:rPr>
          <w:rFonts w:ascii="仿宋_GB2312" w:eastAsia="仿宋_GB2312" w:hint="eastAsia"/>
          <w:sz w:val="28"/>
          <w:szCs w:val="28"/>
        </w:rPr>
      </w:pPr>
    </w:p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165AA8" w:rsidRDefault="00B75B06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165AA8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165AA8" w:rsidRDefault="00165AA8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ind w:left="257"/>
              <w:rPr>
                <w:rFonts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B75B0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B75B0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B75B0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165AA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165AA8" w:rsidRDefault="00B75B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B75B0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165AA8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</w:tc>
      </w:tr>
      <w:tr w:rsidR="00165AA8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</w:tc>
      </w:tr>
      <w:tr w:rsidR="00165AA8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</w:tc>
      </w:tr>
      <w:tr w:rsidR="00165AA8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  <w:p w:rsidR="00165AA8" w:rsidRDefault="00165AA8">
            <w:pPr>
              <w:rPr>
                <w:rFonts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A8" w:rsidRDefault="00165AA8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165AA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165AA8">
        <w:trPr>
          <w:trHeight w:val="6400"/>
        </w:trPr>
        <w:tc>
          <w:tcPr>
            <w:tcW w:w="8715" w:type="dxa"/>
          </w:tcPr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165AA8" w:rsidRDefault="00165AA8" w:rsidP="00F52D0A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165AA8" w:rsidRDefault="00165AA8" w:rsidP="00F52D0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165AA8" w:rsidRDefault="00165AA8" w:rsidP="00F52D0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165AA8" w:rsidRDefault="00165AA8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165AA8" w:rsidRDefault="00165AA8">
            <w:pPr>
              <w:pStyle w:val="1"/>
              <w:ind w:firstLine="480"/>
              <w:rPr>
                <w:rFonts w:hint="eastAsia"/>
                <w:sz w:val="24"/>
                <w:szCs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165AA8" w:rsidRDefault="00165AA8">
            <w:pPr>
              <w:pStyle w:val="1"/>
              <w:ind w:firstLine="480"/>
              <w:rPr>
                <w:rFonts w:hint="eastAsia"/>
                <w:sz w:val="24"/>
                <w:szCs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165AA8" w:rsidRDefault="00165AA8" w:rsidP="00F52D0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165AA8" w:rsidRDefault="00165AA8" w:rsidP="00F52D0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165AA8" w:rsidRDefault="00165AA8" w:rsidP="00F52D0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165AA8" w:rsidRDefault="00165AA8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165AA8" w:rsidRDefault="00165AA8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165AA8" w:rsidRDefault="00B75B06" w:rsidP="00F52D0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165AA8" w:rsidRDefault="00165AA8">
            <w:pPr>
              <w:rPr>
                <w:rFonts w:hint="eastAsia"/>
                <w:szCs w:val="21"/>
              </w:rPr>
            </w:pPr>
          </w:p>
          <w:p w:rsidR="00165AA8" w:rsidRDefault="00165AA8">
            <w:pPr>
              <w:rPr>
                <w:rFonts w:hint="eastAsia"/>
                <w:szCs w:val="21"/>
              </w:rPr>
            </w:pP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165AA8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165AA8" w:rsidRDefault="00B75B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165AA8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165A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165AA8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B75B0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  <w:tr w:rsidR="00165AA8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8" w:rsidRDefault="00B75B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hint="eastAsia"/>
                <w:b/>
                <w:bCs/>
              </w:rPr>
            </w:pP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165AA8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165AA8" w:rsidRDefault="00B75B06">
            <w:pPr>
              <w:spacing w:line="360" w:lineRule="auto"/>
              <w:ind w:firstLineChars="2639" w:firstLine="6358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165AA8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165AA8" w:rsidRDefault="00B75B06">
            <w:pPr>
              <w:spacing w:line="360" w:lineRule="auto"/>
              <w:ind w:firstLineChars="2639" w:firstLine="6358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165AA8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165AA8" w:rsidRDefault="00B75B06">
            <w:pPr>
              <w:ind w:firstLineChars="2205" w:firstLine="5313"/>
              <w:rPr>
                <w:rFonts w:eastAsia="楷体" w:hint="eastAsia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165AA8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ind w:firstLineChars="2000" w:firstLine="480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165AA8" w:rsidRDefault="00B75B06">
            <w:pPr>
              <w:spacing w:line="360" w:lineRule="auto"/>
              <w:ind w:firstLineChars="2195" w:firstLine="5289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165AA8" w:rsidRDefault="00B75B06" w:rsidP="00F52D0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165AA8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8" w:rsidRDefault="00165AA8">
            <w:pPr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165AA8" w:rsidRDefault="00165AA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5AA8" w:rsidRDefault="00B75B06">
            <w:pPr>
              <w:spacing w:line="360" w:lineRule="auto"/>
              <w:ind w:firstLineChars="2100" w:firstLine="506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165AA8" w:rsidRDefault="00B75B06">
            <w:pPr>
              <w:spacing w:line="360" w:lineRule="auto"/>
              <w:ind w:firstLineChars="2252" w:firstLine="542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165AA8" w:rsidRDefault="00165AA8">
      <w:pPr>
        <w:rPr>
          <w:rFonts w:hint="eastAsia"/>
        </w:rPr>
      </w:pPr>
    </w:p>
    <w:sectPr w:rsidR="00165AA8" w:rsidSect="0016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165AA8"/>
    <w:rsid w:val="00B75B06"/>
    <w:rsid w:val="00F52D0A"/>
    <w:rsid w:val="012555B7"/>
    <w:rsid w:val="052B7823"/>
    <w:rsid w:val="0F7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AA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165AA8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65A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2017-03-23T12:30:00Z</dcterms:created>
  <dcterms:modified xsi:type="dcterms:W3CDTF">2023-03-22T07:50:00Z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